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Pō Puna I Ka Uahi 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Pō Puna i ka uahi ē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Kuʻi maka lehua makanoe ē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Nā wāhine kīhei pāʻū ē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E heihei ana o uka lā ē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E noho ana i ka papa ē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Lohi ʻo Maukele ē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Haʻa hoʻi ka papa ē.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Mai Puna au ē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Ke haʻa lā ka lau o ka lima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ʻO ke oho o ka niu, ke kahuli mai ē.</w:t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44"/>
          <w:szCs w:val="44"/>
          <w:vertAlign w:val="baseline"/>
          <w:rtl w:val="0"/>
        </w:rPr>
        <w:t xml:space="preserve">He inoa no Hiʻiakaikapoli o Pele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Helvetica Neue" w:cs="Helvetica Neue" w:eastAsia="Helvetica Neue" w:hAnsi="Helvetica Neue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