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b w:val="1"/>
          <w:sz w:val="48"/>
          <w:szCs w:val="48"/>
        </w:rPr>
      </w:pPr>
      <w:r w:rsidDel="00000000" w:rsidR="00000000" w:rsidRPr="00000000">
        <w:rPr>
          <w:rFonts w:ascii="Cambria" w:cs="Cambria" w:eastAsia="Cambria" w:hAnsi="Cambria"/>
          <w:b w:val="1"/>
          <w:sz w:val="48"/>
          <w:szCs w:val="48"/>
          <w:rtl w:val="0"/>
        </w:rPr>
        <w:t xml:space="preserve">Hoe Puna I Ka Waʻa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Hoe Puna i ka waʻa, pō loloa a ka ʻino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Hāʻuleʻule i nā lae hala o Koʻokoʻolau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ʻEha ē, ʻeha lā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ʻEha i ke kuʻikuʻi a ka Ulumano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Hala aʻe e ka makawalu ʻihe a ke Aʻe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A kū!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A kū akula ʻoe i ka pahu kū a ka ʻawaʻawa!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Hananeʻe ke kīkala o ko Hilo kini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Hoʻi luʻuluʻu i ke one o Hanakahi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I ka pō loloa, wahine o ka lua! 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(Mele Kuʻuna)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Puna paddles the canoe all night in bad weather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Fainting is the hala covered point of Koʻokoʻolau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Hurt, hurt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Hurt be the pounding of the Ulumano breeze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When the eight fold blasts of the Aʻe wind pass by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 are pierced by the bitter thrust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multitudes hurry away with aching backs 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Hurrying, laden over the sands of Hanakahi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All night long the worn of the pit rages.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jc w:val="left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